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874" w:rsidRPr="00E57874" w:rsidRDefault="00E57874" w:rsidP="00E57874">
      <w:pPr>
        <w:pStyle w:val="Default"/>
        <w:rPr>
          <w:sz w:val="23"/>
          <w:szCs w:val="23"/>
          <w:bdr w:val="single" w:sz="4" w:space="0" w:color="auto"/>
        </w:rPr>
      </w:pPr>
      <w:r>
        <w:t xml:space="preserve"> </w:t>
      </w:r>
      <w:r w:rsidRPr="00E57874">
        <w:rPr>
          <w:rFonts w:hint="eastAsia"/>
          <w:sz w:val="23"/>
          <w:szCs w:val="23"/>
          <w:bdr w:val="single" w:sz="4" w:space="0" w:color="auto"/>
        </w:rPr>
        <w:t>様式１</w:t>
      </w:r>
    </w:p>
    <w:p w:rsidR="00AF3A91" w:rsidRDefault="00AF3A91" w:rsidP="00AF3A91">
      <w:pPr>
        <w:pStyle w:val="Default"/>
        <w:jc w:val="right"/>
        <w:rPr>
          <w:sz w:val="22"/>
          <w:szCs w:val="22"/>
        </w:rPr>
      </w:pPr>
    </w:p>
    <w:p w:rsidR="00E57874" w:rsidRDefault="005F1ED9" w:rsidP="00AF3A91">
      <w:pPr>
        <w:pStyle w:val="Default"/>
        <w:jc w:val="center"/>
        <w:rPr>
          <w:sz w:val="23"/>
          <w:szCs w:val="23"/>
        </w:rPr>
      </w:pPr>
      <w:r>
        <w:rPr>
          <w:rFonts w:hint="eastAsia"/>
          <w:sz w:val="23"/>
          <w:szCs w:val="23"/>
        </w:rPr>
        <w:t>第２８２</w:t>
      </w:r>
      <w:bookmarkStart w:id="0" w:name="_GoBack"/>
      <w:bookmarkEnd w:id="0"/>
      <w:r w:rsidR="00D83521">
        <w:rPr>
          <w:rFonts w:hint="eastAsia"/>
          <w:sz w:val="23"/>
          <w:szCs w:val="23"/>
        </w:rPr>
        <w:t>回</w:t>
      </w:r>
      <w:r w:rsidR="00385DC2">
        <w:rPr>
          <w:rFonts w:hint="eastAsia"/>
          <w:sz w:val="23"/>
          <w:szCs w:val="23"/>
        </w:rPr>
        <w:t>新潟支部</w:t>
      </w:r>
      <w:r w:rsidR="00D83521">
        <w:rPr>
          <w:rFonts w:hint="eastAsia"/>
          <w:sz w:val="23"/>
          <w:szCs w:val="23"/>
        </w:rPr>
        <w:t>バドミントン大会（高校１・２年生</w:t>
      </w:r>
      <w:r w:rsidR="00E57874">
        <w:rPr>
          <w:rFonts w:hint="eastAsia"/>
          <w:sz w:val="23"/>
          <w:szCs w:val="23"/>
        </w:rPr>
        <w:t>大会</w:t>
      </w:r>
      <w:r w:rsidR="00385DC2">
        <w:rPr>
          <w:rFonts w:hint="eastAsia"/>
          <w:sz w:val="23"/>
          <w:szCs w:val="23"/>
        </w:rPr>
        <w:t>）</w:t>
      </w:r>
      <w:r w:rsidR="00E57874">
        <w:rPr>
          <w:rFonts w:hint="eastAsia"/>
          <w:sz w:val="23"/>
          <w:szCs w:val="23"/>
        </w:rPr>
        <w:t>感染防止基本計画書</w:t>
      </w:r>
    </w:p>
    <w:p w:rsidR="00AF3A91" w:rsidRDefault="00AF3A91" w:rsidP="00AF3A91">
      <w:pPr>
        <w:pStyle w:val="Default"/>
        <w:jc w:val="center"/>
        <w:rPr>
          <w:sz w:val="23"/>
          <w:szCs w:val="23"/>
        </w:rPr>
      </w:pPr>
    </w:p>
    <w:p w:rsidR="00E57874" w:rsidRDefault="00E57874" w:rsidP="00E57874">
      <w:pPr>
        <w:pStyle w:val="Default"/>
        <w:rPr>
          <w:sz w:val="22"/>
          <w:szCs w:val="22"/>
        </w:rPr>
      </w:pPr>
      <w:r>
        <w:rPr>
          <w:rFonts w:hint="eastAsia"/>
          <w:sz w:val="22"/>
          <w:szCs w:val="22"/>
        </w:rPr>
        <w:t>【運営スタッフ・選手共通周知事項】</w:t>
      </w:r>
    </w:p>
    <w:p w:rsidR="00AF3A91" w:rsidRDefault="00AF3A91" w:rsidP="00E57874">
      <w:pPr>
        <w:pStyle w:val="Default"/>
        <w:rPr>
          <w:sz w:val="22"/>
          <w:szCs w:val="22"/>
        </w:rPr>
      </w:pPr>
    </w:p>
    <w:p w:rsidR="00E57874" w:rsidRDefault="00E57874" w:rsidP="00E57874">
      <w:pPr>
        <w:pStyle w:val="Default"/>
        <w:rPr>
          <w:sz w:val="22"/>
          <w:szCs w:val="22"/>
        </w:rPr>
      </w:pPr>
      <w:r>
        <w:rPr>
          <w:rFonts w:hint="eastAsia"/>
          <w:sz w:val="22"/>
          <w:szCs w:val="22"/>
        </w:rPr>
        <w:t>１．全般的な事項</w:t>
      </w:r>
    </w:p>
    <w:p w:rsidR="00E57874" w:rsidRDefault="00E57874" w:rsidP="00AF3A91">
      <w:pPr>
        <w:pStyle w:val="Default"/>
        <w:ind w:leftChars="100" w:left="430" w:hangingChars="100" w:hanging="220"/>
        <w:rPr>
          <w:sz w:val="22"/>
          <w:szCs w:val="22"/>
        </w:rPr>
      </w:pPr>
      <w:r>
        <w:rPr>
          <w:rFonts w:hint="eastAsia"/>
          <w:sz w:val="22"/>
          <w:szCs w:val="22"/>
        </w:rPr>
        <w:t>□感染防止のため主催者が実施すべき事項や参加者が遵守すべき事項をあらかじめ整理し</w:t>
      </w:r>
      <w:r w:rsidR="00AF3A91">
        <w:rPr>
          <w:rFonts w:hint="eastAsia"/>
          <w:sz w:val="22"/>
          <w:szCs w:val="22"/>
        </w:rPr>
        <w:t>、チェックリスト化したものを適切な場所に掲示する</w:t>
      </w:r>
    </w:p>
    <w:p w:rsidR="00E57874" w:rsidRDefault="00E57874" w:rsidP="00AF3A91">
      <w:pPr>
        <w:pStyle w:val="Default"/>
        <w:ind w:firstLineChars="100" w:firstLine="220"/>
        <w:rPr>
          <w:sz w:val="22"/>
          <w:szCs w:val="22"/>
        </w:rPr>
      </w:pPr>
      <w:r>
        <w:rPr>
          <w:rFonts w:hint="eastAsia"/>
          <w:sz w:val="22"/>
          <w:szCs w:val="22"/>
        </w:rPr>
        <w:t>□マスクや手袋を外した後は、必ず石鹸と流水で手を洗い、手指を消毒する</w:t>
      </w:r>
    </w:p>
    <w:p w:rsidR="00E57874" w:rsidRDefault="00E57874" w:rsidP="00E57874">
      <w:pPr>
        <w:pStyle w:val="Default"/>
        <w:rPr>
          <w:sz w:val="22"/>
          <w:szCs w:val="22"/>
        </w:rPr>
      </w:pPr>
      <w:r>
        <w:rPr>
          <w:rFonts w:hint="eastAsia"/>
          <w:sz w:val="22"/>
          <w:szCs w:val="22"/>
        </w:rPr>
        <w:t>２．手洗い場所</w:t>
      </w:r>
    </w:p>
    <w:p w:rsidR="00E57874" w:rsidRDefault="00E57874" w:rsidP="00AF3A91">
      <w:pPr>
        <w:pStyle w:val="Default"/>
        <w:ind w:firstLineChars="100" w:firstLine="220"/>
        <w:rPr>
          <w:sz w:val="22"/>
          <w:szCs w:val="22"/>
        </w:rPr>
      </w:pPr>
      <w:r>
        <w:rPr>
          <w:rFonts w:hint="eastAsia"/>
          <w:sz w:val="22"/>
          <w:szCs w:val="22"/>
        </w:rPr>
        <w:t>□布タオルや手指を乾燥させる設備については使用しない</w:t>
      </w:r>
    </w:p>
    <w:p w:rsidR="00E57874" w:rsidRDefault="00E57874" w:rsidP="00AF3A91">
      <w:pPr>
        <w:pStyle w:val="Default"/>
        <w:ind w:firstLineChars="100" w:firstLine="220"/>
        <w:rPr>
          <w:sz w:val="22"/>
          <w:szCs w:val="22"/>
        </w:rPr>
      </w:pPr>
      <w:r>
        <w:rPr>
          <w:rFonts w:hint="eastAsia"/>
          <w:sz w:val="22"/>
          <w:szCs w:val="22"/>
        </w:rPr>
        <w:t>□「手洗いは</w:t>
      </w:r>
      <w:r>
        <w:rPr>
          <w:sz w:val="22"/>
          <w:szCs w:val="22"/>
        </w:rPr>
        <w:t>30</w:t>
      </w:r>
      <w:r>
        <w:rPr>
          <w:rFonts w:hint="eastAsia"/>
          <w:sz w:val="22"/>
          <w:szCs w:val="22"/>
        </w:rPr>
        <w:t>秒以上」</w:t>
      </w:r>
    </w:p>
    <w:p w:rsidR="00E57874" w:rsidRDefault="00E57874" w:rsidP="00E57874">
      <w:pPr>
        <w:pStyle w:val="Default"/>
        <w:rPr>
          <w:sz w:val="22"/>
          <w:szCs w:val="22"/>
        </w:rPr>
      </w:pPr>
      <w:r>
        <w:rPr>
          <w:rFonts w:hint="eastAsia"/>
          <w:sz w:val="22"/>
          <w:szCs w:val="22"/>
        </w:rPr>
        <w:t>３．休憩・待機スペース</w:t>
      </w:r>
    </w:p>
    <w:p w:rsidR="00E57874" w:rsidRDefault="00E57874" w:rsidP="00AF3A91">
      <w:pPr>
        <w:pStyle w:val="Default"/>
        <w:ind w:leftChars="100" w:left="430" w:hangingChars="100" w:hanging="220"/>
        <w:rPr>
          <w:sz w:val="22"/>
          <w:szCs w:val="22"/>
        </w:rPr>
      </w:pPr>
      <w:r>
        <w:rPr>
          <w:rFonts w:hint="eastAsia"/>
          <w:sz w:val="22"/>
          <w:szCs w:val="22"/>
        </w:rPr>
        <w:t>□室内又はスペース内で複数の参加者が触れると考えられる場所（ドアノブ、ロッカーの取手、テーブル、イス等）をこまめに消毒する</w:t>
      </w:r>
    </w:p>
    <w:p w:rsidR="00E57874" w:rsidRDefault="00E57874" w:rsidP="00AF3A91">
      <w:pPr>
        <w:pStyle w:val="Default"/>
        <w:ind w:firstLineChars="100" w:firstLine="220"/>
        <w:rPr>
          <w:sz w:val="22"/>
          <w:szCs w:val="22"/>
        </w:rPr>
      </w:pPr>
      <w:r>
        <w:rPr>
          <w:rFonts w:hint="eastAsia"/>
          <w:sz w:val="22"/>
          <w:szCs w:val="22"/>
        </w:rPr>
        <w:t>□換気扇を常に回す、換気用の小窓をあける等、換気に配慮する</w:t>
      </w:r>
    </w:p>
    <w:p w:rsidR="00E57874" w:rsidRDefault="00E57874" w:rsidP="00E57874">
      <w:pPr>
        <w:pStyle w:val="Default"/>
        <w:rPr>
          <w:sz w:val="22"/>
          <w:szCs w:val="22"/>
        </w:rPr>
      </w:pPr>
      <w:r>
        <w:rPr>
          <w:rFonts w:hint="eastAsia"/>
          <w:sz w:val="22"/>
          <w:szCs w:val="22"/>
        </w:rPr>
        <w:t>４．洗面所（トイレ）</w:t>
      </w:r>
    </w:p>
    <w:p w:rsidR="00E57874" w:rsidRDefault="00E57874" w:rsidP="00AF3A91">
      <w:pPr>
        <w:pStyle w:val="Default"/>
        <w:ind w:firstLineChars="100" w:firstLine="220"/>
        <w:rPr>
          <w:sz w:val="22"/>
          <w:szCs w:val="22"/>
        </w:rPr>
      </w:pPr>
      <w:r>
        <w:rPr>
          <w:rFonts w:hint="eastAsia"/>
          <w:sz w:val="22"/>
          <w:szCs w:val="22"/>
        </w:rPr>
        <w:t>□トイレの蓋を閉めて汚物を流す</w:t>
      </w:r>
    </w:p>
    <w:p w:rsidR="00E57874" w:rsidRDefault="00E57874" w:rsidP="00E57874">
      <w:pPr>
        <w:pStyle w:val="Default"/>
        <w:rPr>
          <w:sz w:val="22"/>
          <w:szCs w:val="22"/>
        </w:rPr>
      </w:pPr>
      <w:r>
        <w:rPr>
          <w:rFonts w:hint="eastAsia"/>
          <w:sz w:val="22"/>
          <w:szCs w:val="22"/>
        </w:rPr>
        <w:t>５．飲食物の提供時</w:t>
      </w:r>
    </w:p>
    <w:p w:rsidR="00E57874" w:rsidRDefault="00E57874" w:rsidP="00AF3A91">
      <w:pPr>
        <w:pStyle w:val="Default"/>
        <w:ind w:firstLineChars="100" w:firstLine="220"/>
        <w:rPr>
          <w:sz w:val="22"/>
          <w:szCs w:val="22"/>
        </w:rPr>
      </w:pPr>
      <w:r>
        <w:rPr>
          <w:rFonts w:hint="eastAsia"/>
          <w:sz w:val="22"/>
          <w:szCs w:val="22"/>
        </w:rPr>
        <w:t>□参加者が飲食物を手にする前に、手洗い、手指消毒を行う</w:t>
      </w:r>
    </w:p>
    <w:p w:rsidR="00E57874" w:rsidRDefault="00E57874" w:rsidP="00AF3A91">
      <w:pPr>
        <w:pStyle w:val="Default"/>
        <w:ind w:firstLineChars="100" w:firstLine="220"/>
        <w:rPr>
          <w:sz w:val="22"/>
          <w:szCs w:val="22"/>
        </w:rPr>
      </w:pPr>
      <w:r>
        <w:rPr>
          <w:rFonts w:hint="eastAsia"/>
          <w:sz w:val="22"/>
          <w:szCs w:val="22"/>
        </w:rPr>
        <w:t>□飲料については、ペットボトル・ビン・缶や使い捨ての紙コップで提供する</w:t>
      </w:r>
    </w:p>
    <w:p w:rsidR="00E57874" w:rsidRDefault="00E57874" w:rsidP="00AF3A91">
      <w:pPr>
        <w:pStyle w:val="Default"/>
        <w:ind w:leftChars="100" w:left="210"/>
        <w:rPr>
          <w:sz w:val="22"/>
          <w:szCs w:val="22"/>
        </w:rPr>
      </w:pPr>
      <w:r>
        <w:rPr>
          <w:rFonts w:hint="eastAsia"/>
          <w:sz w:val="22"/>
          <w:szCs w:val="22"/>
        </w:rPr>
        <w:t>□飲食については、指定場所以外で行わず、周囲の人となるべく距離を取って対面を避け、会話は控えめにする</w:t>
      </w:r>
    </w:p>
    <w:p w:rsidR="00E57874" w:rsidRDefault="00E57874" w:rsidP="00E57874">
      <w:pPr>
        <w:pStyle w:val="Default"/>
        <w:rPr>
          <w:sz w:val="22"/>
          <w:szCs w:val="22"/>
        </w:rPr>
      </w:pPr>
      <w:r>
        <w:rPr>
          <w:rFonts w:hint="eastAsia"/>
          <w:sz w:val="22"/>
          <w:szCs w:val="22"/>
        </w:rPr>
        <w:t>６．大会会場</w:t>
      </w:r>
    </w:p>
    <w:p w:rsidR="00E57874" w:rsidRDefault="00E57874" w:rsidP="00AF3A91">
      <w:pPr>
        <w:pStyle w:val="Default"/>
        <w:ind w:firstLineChars="100" w:firstLine="220"/>
        <w:rPr>
          <w:sz w:val="22"/>
          <w:szCs w:val="22"/>
        </w:rPr>
      </w:pPr>
      <w:r>
        <w:rPr>
          <w:rFonts w:hint="eastAsia"/>
          <w:sz w:val="22"/>
          <w:szCs w:val="22"/>
        </w:rPr>
        <w:t>□換気の悪い密閉空間とならないよう、十分な換気を行う</w:t>
      </w:r>
    </w:p>
    <w:p w:rsidR="00E57874" w:rsidRDefault="00E57874" w:rsidP="00AF3A91">
      <w:pPr>
        <w:pStyle w:val="Default"/>
        <w:ind w:firstLineChars="100" w:firstLine="220"/>
        <w:rPr>
          <w:sz w:val="22"/>
          <w:szCs w:val="22"/>
        </w:rPr>
      </w:pPr>
      <w:r>
        <w:rPr>
          <w:rFonts w:hint="eastAsia"/>
          <w:sz w:val="22"/>
          <w:szCs w:val="22"/>
        </w:rPr>
        <w:t>□定期的に窓を開け外気を取り入れる等の換気を行う</w:t>
      </w:r>
    </w:p>
    <w:p w:rsidR="00E57874" w:rsidRDefault="00E57874" w:rsidP="00E57874">
      <w:pPr>
        <w:pStyle w:val="Default"/>
        <w:rPr>
          <w:sz w:val="22"/>
          <w:szCs w:val="22"/>
        </w:rPr>
      </w:pPr>
      <w:r>
        <w:rPr>
          <w:rFonts w:hint="eastAsia"/>
          <w:sz w:val="22"/>
          <w:szCs w:val="22"/>
        </w:rPr>
        <w:t>７．ゴミの廃棄</w:t>
      </w:r>
    </w:p>
    <w:p w:rsidR="00E57874" w:rsidRDefault="00E57874" w:rsidP="00AF3A91">
      <w:pPr>
        <w:pStyle w:val="Default"/>
        <w:ind w:leftChars="100" w:left="430" w:hangingChars="100" w:hanging="220"/>
        <w:rPr>
          <w:sz w:val="22"/>
          <w:szCs w:val="22"/>
        </w:rPr>
      </w:pPr>
      <w:r>
        <w:rPr>
          <w:rFonts w:hint="eastAsia"/>
          <w:sz w:val="22"/>
          <w:szCs w:val="22"/>
        </w:rPr>
        <w:t>□鼻水、唾液などが付いたゴミは、ビニール袋に入れて密閉して縛り、全てのゴミを持ち帰り、自宅で処分する（感染症拡散防止の観点から）</w:t>
      </w:r>
    </w:p>
    <w:p w:rsidR="00E57874" w:rsidRPr="00560EAC" w:rsidRDefault="00E57874" w:rsidP="00E57874">
      <w:pPr>
        <w:pStyle w:val="Default"/>
        <w:rPr>
          <w:rFonts w:hAnsi="ＭＳ 明朝" w:cs="ＭＳ ゴシック"/>
          <w:sz w:val="22"/>
          <w:szCs w:val="22"/>
        </w:rPr>
      </w:pPr>
      <w:r w:rsidRPr="00560EAC">
        <w:rPr>
          <w:rFonts w:hAnsi="ＭＳ 明朝" w:cs="ＭＳ ゴシック" w:hint="eastAsia"/>
          <w:sz w:val="22"/>
          <w:szCs w:val="22"/>
        </w:rPr>
        <w:t>８．その他</w:t>
      </w:r>
    </w:p>
    <w:p w:rsidR="00E57874" w:rsidRDefault="00AF3A91" w:rsidP="00AF3A91">
      <w:pPr>
        <w:pStyle w:val="Default"/>
        <w:ind w:firstLineChars="100" w:firstLine="220"/>
        <w:rPr>
          <w:rFonts w:ascii="Century" w:hAnsi="Century" w:cs="Century"/>
          <w:sz w:val="22"/>
          <w:szCs w:val="22"/>
        </w:rPr>
      </w:pPr>
      <w:r>
        <w:rPr>
          <w:rFonts w:hint="eastAsia"/>
          <w:sz w:val="22"/>
          <w:szCs w:val="22"/>
        </w:rPr>
        <w:t>□参加者への留意点の周知</w:t>
      </w:r>
    </w:p>
    <w:p w:rsidR="00AF3A91" w:rsidRDefault="00AF3A91" w:rsidP="00AF3A91">
      <w:pPr>
        <w:pStyle w:val="Default"/>
        <w:rPr>
          <w:rFonts w:ascii="Century" w:hAnsi="Century" w:cs="Century"/>
          <w:sz w:val="22"/>
          <w:szCs w:val="22"/>
        </w:rPr>
      </w:pPr>
    </w:p>
    <w:p w:rsidR="00E57874" w:rsidRDefault="00E57874" w:rsidP="00E57874">
      <w:pPr>
        <w:pStyle w:val="Default"/>
        <w:pageBreakBefore/>
        <w:rPr>
          <w:rFonts w:ascii="Century" w:hAnsi="Century" w:cs="Century"/>
          <w:sz w:val="22"/>
          <w:szCs w:val="22"/>
        </w:rPr>
      </w:pPr>
      <w:r>
        <w:rPr>
          <w:rFonts w:ascii="Century" w:hAnsi="Century" w:cs="Century"/>
          <w:sz w:val="22"/>
          <w:szCs w:val="22"/>
        </w:rPr>
        <w:lastRenderedPageBreak/>
        <w:t>【選手向け周知事項】</w:t>
      </w:r>
    </w:p>
    <w:p w:rsidR="00AF3A91" w:rsidRDefault="00AF3A91" w:rsidP="00E57874">
      <w:pPr>
        <w:pStyle w:val="Default"/>
        <w:rPr>
          <w:rFonts w:ascii="Century" w:hAnsi="Century" w:cs="Century"/>
          <w:sz w:val="22"/>
          <w:szCs w:val="22"/>
        </w:rPr>
      </w:pPr>
    </w:p>
    <w:p w:rsidR="00E57874" w:rsidRDefault="00E57874" w:rsidP="00E57874">
      <w:pPr>
        <w:pStyle w:val="Default"/>
        <w:rPr>
          <w:rFonts w:ascii="Century" w:hAnsi="Century" w:cs="Century"/>
          <w:sz w:val="22"/>
          <w:szCs w:val="22"/>
        </w:rPr>
      </w:pPr>
      <w:r>
        <w:rPr>
          <w:rFonts w:ascii="Century" w:hAnsi="Century" w:cs="Century"/>
          <w:sz w:val="22"/>
          <w:szCs w:val="22"/>
        </w:rPr>
        <w:t>１．大会参加・待機時について</w:t>
      </w:r>
    </w:p>
    <w:p w:rsidR="00E57874" w:rsidRDefault="00AF3A91" w:rsidP="00AF3A91">
      <w:pPr>
        <w:pStyle w:val="Default"/>
        <w:ind w:leftChars="100" w:left="430" w:hangingChars="100" w:hanging="220"/>
        <w:rPr>
          <w:rFonts w:hAnsi="Century"/>
          <w:sz w:val="22"/>
          <w:szCs w:val="22"/>
        </w:rPr>
      </w:pPr>
      <w:r>
        <w:rPr>
          <w:rFonts w:hAnsi="Century" w:hint="eastAsia"/>
          <w:sz w:val="22"/>
          <w:szCs w:val="22"/>
        </w:rPr>
        <w:t>□</w:t>
      </w:r>
      <w:r w:rsidR="00D83521">
        <w:rPr>
          <w:rFonts w:ascii="Century" w:hAnsi="Century" w:cs="Century"/>
          <w:sz w:val="22"/>
          <w:szCs w:val="22"/>
        </w:rPr>
        <w:t>顧問は学校ごとに「</w:t>
      </w:r>
      <w:r w:rsidR="00A5761B">
        <w:rPr>
          <w:rFonts w:ascii="Century" w:hAnsi="Century" w:cs="Century" w:hint="eastAsia"/>
          <w:sz w:val="22"/>
          <w:szCs w:val="22"/>
        </w:rPr>
        <w:t>大会</w:t>
      </w:r>
      <w:r w:rsidR="00E57874">
        <w:rPr>
          <w:rFonts w:ascii="Century" w:hAnsi="Century" w:cs="Century"/>
          <w:sz w:val="22"/>
          <w:szCs w:val="22"/>
        </w:rPr>
        <w:t>参加者一覧</w:t>
      </w:r>
      <w:r w:rsidR="00D83521">
        <w:rPr>
          <w:rFonts w:ascii="Century" w:hAnsi="Century" w:cs="Century" w:hint="eastAsia"/>
          <w:sz w:val="22"/>
          <w:szCs w:val="22"/>
        </w:rPr>
        <w:t>（様式３）</w:t>
      </w:r>
      <w:r w:rsidR="00E57874">
        <w:rPr>
          <w:rFonts w:ascii="Century" w:hAnsi="Century" w:cs="Century"/>
          <w:sz w:val="22"/>
          <w:szCs w:val="22"/>
        </w:rPr>
        <w:t>」および選手より提出された「様式</w:t>
      </w:r>
      <w:r w:rsidR="00E57874">
        <w:rPr>
          <w:rFonts w:ascii="Century" w:hAnsi="Century" w:cs="Century"/>
          <w:sz w:val="22"/>
          <w:szCs w:val="22"/>
        </w:rPr>
        <w:t>2</w:t>
      </w:r>
      <w:r w:rsidR="00E57874">
        <w:rPr>
          <w:rFonts w:hAnsi="Century" w:hint="eastAsia"/>
          <w:sz w:val="22"/>
          <w:szCs w:val="22"/>
        </w:rPr>
        <w:t>大会当日チェックシート」をまとめて受付時に提出する</w:t>
      </w:r>
    </w:p>
    <w:p w:rsidR="00E57874" w:rsidRDefault="00D83521" w:rsidP="00AF3A91">
      <w:pPr>
        <w:pStyle w:val="Default"/>
        <w:ind w:firstLineChars="100" w:firstLine="220"/>
        <w:rPr>
          <w:rFonts w:hAnsi="Century"/>
          <w:sz w:val="22"/>
          <w:szCs w:val="22"/>
        </w:rPr>
      </w:pPr>
      <w:r>
        <w:rPr>
          <w:rFonts w:hAnsi="Century" w:hint="eastAsia"/>
          <w:sz w:val="22"/>
          <w:szCs w:val="22"/>
        </w:rPr>
        <w:t>□外出前に「</w:t>
      </w:r>
      <w:r w:rsidR="00E57874">
        <w:rPr>
          <w:rFonts w:hAnsi="Century" w:hint="eastAsia"/>
          <w:sz w:val="22"/>
          <w:szCs w:val="22"/>
        </w:rPr>
        <w:t>大会当日チェック</w:t>
      </w:r>
      <w:r w:rsidR="00B0623A">
        <w:rPr>
          <w:rFonts w:hAnsi="Century" w:hint="eastAsia"/>
          <w:sz w:val="22"/>
          <w:szCs w:val="22"/>
        </w:rPr>
        <w:t>シート</w:t>
      </w:r>
      <w:r>
        <w:rPr>
          <w:rFonts w:hAnsi="Century" w:hint="eastAsia"/>
          <w:sz w:val="22"/>
          <w:szCs w:val="22"/>
        </w:rPr>
        <w:t>（様式２）</w:t>
      </w:r>
      <w:r w:rsidR="00E57874">
        <w:rPr>
          <w:rFonts w:hAnsi="Century" w:hint="eastAsia"/>
          <w:sz w:val="22"/>
          <w:szCs w:val="22"/>
        </w:rPr>
        <w:t>」を記入する（受付時に学校ごとにまとめて提出）</w:t>
      </w:r>
    </w:p>
    <w:p w:rsidR="00E57874" w:rsidRDefault="00E57874" w:rsidP="00AF3A91">
      <w:pPr>
        <w:pStyle w:val="Default"/>
        <w:ind w:firstLineChars="100" w:firstLine="220"/>
        <w:rPr>
          <w:rFonts w:hAnsi="Century"/>
          <w:sz w:val="22"/>
          <w:szCs w:val="22"/>
        </w:rPr>
      </w:pPr>
      <w:r>
        <w:rPr>
          <w:rFonts w:hAnsi="Century" w:hint="eastAsia"/>
          <w:sz w:val="22"/>
          <w:szCs w:val="22"/>
        </w:rPr>
        <w:t>□平熱を越える発熱がある場合や、体調に異変を感じた時には参加を中止する</w:t>
      </w:r>
    </w:p>
    <w:p w:rsidR="00E57874" w:rsidRDefault="00E57874" w:rsidP="00AF3A91">
      <w:pPr>
        <w:pStyle w:val="Default"/>
        <w:ind w:firstLineChars="100" w:firstLine="220"/>
        <w:rPr>
          <w:rFonts w:hAnsi="Century"/>
          <w:sz w:val="22"/>
          <w:szCs w:val="22"/>
        </w:rPr>
      </w:pPr>
      <w:r>
        <w:rPr>
          <w:rFonts w:hAnsi="Century" w:hint="eastAsia"/>
          <w:sz w:val="22"/>
          <w:szCs w:val="22"/>
        </w:rPr>
        <w:t>（棄権の時は顧問の先生に、メール及び電話で伝える）</w:t>
      </w:r>
    </w:p>
    <w:p w:rsidR="00E57874" w:rsidRDefault="00E57874" w:rsidP="00AF3A91">
      <w:pPr>
        <w:pStyle w:val="Default"/>
        <w:ind w:firstLineChars="100" w:firstLine="220"/>
        <w:rPr>
          <w:rFonts w:hAnsi="Century"/>
          <w:sz w:val="22"/>
          <w:szCs w:val="22"/>
        </w:rPr>
      </w:pPr>
      <w:r>
        <w:rPr>
          <w:rFonts w:hAnsi="Century" w:hint="eastAsia"/>
          <w:sz w:val="22"/>
          <w:szCs w:val="22"/>
        </w:rPr>
        <w:t>□外履きは袋に入れて自分の手元に置く（下駄箱を使用しない）</w:t>
      </w:r>
    </w:p>
    <w:p w:rsidR="00E57874" w:rsidRDefault="00E57874" w:rsidP="00AF3A91">
      <w:pPr>
        <w:pStyle w:val="Default"/>
        <w:ind w:firstLineChars="100" w:firstLine="220"/>
        <w:rPr>
          <w:rFonts w:hAnsi="Century"/>
          <w:sz w:val="22"/>
          <w:szCs w:val="22"/>
        </w:rPr>
      </w:pPr>
      <w:r>
        <w:rPr>
          <w:rFonts w:hAnsi="Century" w:hint="eastAsia"/>
          <w:sz w:val="22"/>
          <w:szCs w:val="22"/>
        </w:rPr>
        <w:t>□観戦は、指定された場所や席、または距離を空けて行い、席は移動しない</w:t>
      </w:r>
    </w:p>
    <w:p w:rsidR="00E57874" w:rsidRDefault="00E57874" w:rsidP="00AF3A91">
      <w:pPr>
        <w:pStyle w:val="Default"/>
        <w:ind w:firstLineChars="100" w:firstLine="220"/>
        <w:rPr>
          <w:rFonts w:hAnsi="Century"/>
          <w:sz w:val="22"/>
          <w:szCs w:val="22"/>
        </w:rPr>
      </w:pPr>
      <w:r>
        <w:rPr>
          <w:rFonts w:hAnsi="Century" w:hint="eastAsia"/>
          <w:sz w:val="22"/>
          <w:szCs w:val="22"/>
        </w:rPr>
        <w:t>□待機時など試合以外はマスク</w:t>
      </w:r>
      <w:r w:rsidR="00D83521">
        <w:rPr>
          <w:rFonts w:hAnsi="Century" w:hint="eastAsia"/>
          <w:sz w:val="22"/>
          <w:szCs w:val="22"/>
        </w:rPr>
        <w:t>を</w:t>
      </w:r>
      <w:r>
        <w:rPr>
          <w:rFonts w:hAnsi="Century" w:hint="eastAsia"/>
          <w:sz w:val="22"/>
          <w:szCs w:val="22"/>
        </w:rPr>
        <w:t>着用する</w:t>
      </w:r>
    </w:p>
    <w:p w:rsidR="00E57874" w:rsidRDefault="00E57874" w:rsidP="00AF3A91">
      <w:pPr>
        <w:pStyle w:val="Default"/>
        <w:ind w:leftChars="100" w:left="430" w:hangingChars="100" w:hanging="220"/>
        <w:rPr>
          <w:rFonts w:hAnsi="Century"/>
          <w:sz w:val="22"/>
          <w:szCs w:val="22"/>
        </w:rPr>
      </w:pPr>
      <w:r>
        <w:rPr>
          <w:rFonts w:hAnsi="Century" w:hint="eastAsia"/>
          <w:sz w:val="22"/>
          <w:szCs w:val="22"/>
        </w:rPr>
        <w:t>□試合をしていない間も含め、感染予防の観点から、周囲の人となるべく距離（※少なくとも２ｍ）を空ける</w:t>
      </w:r>
    </w:p>
    <w:p w:rsidR="00E57874" w:rsidRDefault="00E57874" w:rsidP="00AF3A91">
      <w:pPr>
        <w:pStyle w:val="Default"/>
        <w:ind w:firstLineChars="100" w:firstLine="220"/>
        <w:rPr>
          <w:rFonts w:hAnsi="Century"/>
          <w:sz w:val="22"/>
          <w:szCs w:val="22"/>
        </w:rPr>
      </w:pPr>
      <w:r>
        <w:rPr>
          <w:rFonts w:hAnsi="Century" w:hint="eastAsia"/>
          <w:sz w:val="22"/>
          <w:szCs w:val="22"/>
        </w:rPr>
        <w:t>□ウォーミングアップは、距離を空けて行う</w:t>
      </w:r>
    </w:p>
    <w:p w:rsidR="00E57874" w:rsidRDefault="00E57874" w:rsidP="00AF3A91">
      <w:pPr>
        <w:pStyle w:val="Default"/>
        <w:ind w:leftChars="100" w:left="430" w:hangingChars="100" w:hanging="220"/>
        <w:rPr>
          <w:rFonts w:hAnsi="Century"/>
          <w:sz w:val="22"/>
          <w:szCs w:val="22"/>
        </w:rPr>
      </w:pPr>
      <w:r>
        <w:rPr>
          <w:rFonts w:hAnsi="Century" w:hint="eastAsia"/>
          <w:sz w:val="22"/>
          <w:szCs w:val="22"/>
        </w:rPr>
        <w:t>□ランニング時</w:t>
      </w:r>
      <w:r w:rsidR="00D83521">
        <w:rPr>
          <w:rFonts w:hAnsi="Century" w:hint="eastAsia"/>
          <w:sz w:val="22"/>
          <w:szCs w:val="22"/>
        </w:rPr>
        <w:t>、</w:t>
      </w:r>
      <w:r>
        <w:rPr>
          <w:rFonts w:hAnsi="Century" w:hint="eastAsia"/>
          <w:sz w:val="22"/>
          <w:szCs w:val="22"/>
        </w:rPr>
        <w:t>前にいる人の呼気の影響を避けるため、可能であれば前後一直線に並ぶのではなく、並走する、あるいは斜め後方に位置取る</w:t>
      </w:r>
    </w:p>
    <w:p w:rsidR="00E57874" w:rsidRDefault="00E57874" w:rsidP="00E57874">
      <w:pPr>
        <w:pStyle w:val="Default"/>
        <w:rPr>
          <w:rFonts w:hAnsi="Century"/>
          <w:sz w:val="22"/>
          <w:szCs w:val="22"/>
        </w:rPr>
      </w:pPr>
      <w:r>
        <w:rPr>
          <w:rFonts w:hAnsi="Century" w:hint="eastAsia"/>
          <w:sz w:val="22"/>
          <w:szCs w:val="22"/>
        </w:rPr>
        <w:t>２．試合時について</w:t>
      </w:r>
    </w:p>
    <w:p w:rsidR="00E57874" w:rsidRDefault="00D83521" w:rsidP="00AF3A91">
      <w:pPr>
        <w:pStyle w:val="Default"/>
        <w:ind w:firstLineChars="100" w:firstLine="220"/>
        <w:rPr>
          <w:rFonts w:hAnsi="Century"/>
          <w:sz w:val="22"/>
          <w:szCs w:val="22"/>
        </w:rPr>
      </w:pPr>
      <w:r>
        <w:rPr>
          <w:rFonts w:hAnsi="Century" w:hint="eastAsia"/>
          <w:sz w:val="22"/>
          <w:szCs w:val="22"/>
        </w:rPr>
        <w:t>□コートへの入退場時は一定の距離を保った上で、</w:t>
      </w:r>
      <w:r w:rsidR="00E57874">
        <w:rPr>
          <w:rFonts w:hAnsi="Century" w:hint="eastAsia"/>
          <w:sz w:val="22"/>
          <w:szCs w:val="22"/>
        </w:rPr>
        <w:t>コートに入る</w:t>
      </w:r>
    </w:p>
    <w:p w:rsidR="00E57874" w:rsidRDefault="00E57874" w:rsidP="00AF3A91">
      <w:pPr>
        <w:pStyle w:val="Default"/>
        <w:ind w:firstLineChars="100" w:firstLine="220"/>
        <w:rPr>
          <w:rFonts w:hAnsi="Century"/>
          <w:sz w:val="22"/>
          <w:szCs w:val="22"/>
        </w:rPr>
      </w:pPr>
      <w:r>
        <w:rPr>
          <w:rFonts w:hAnsi="Century" w:hint="eastAsia"/>
          <w:sz w:val="22"/>
          <w:szCs w:val="22"/>
        </w:rPr>
        <w:t>□挨拶の際は十分な距離を取り、審判・選手と握手は行わない</w:t>
      </w:r>
    </w:p>
    <w:p w:rsidR="00E57874" w:rsidRDefault="00E57874" w:rsidP="00AF3A91">
      <w:pPr>
        <w:pStyle w:val="Default"/>
        <w:ind w:firstLineChars="100" w:firstLine="220"/>
        <w:rPr>
          <w:rFonts w:hAnsi="Century"/>
          <w:sz w:val="22"/>
          <w:szCs w:val="22"/>
        </w:rPr>
      </w:pPr>
      <w:r>
        <w:rPr>
          <w:rFonts w:hAnsi="Century" w:hint="eastAsia"/>
          <w:sz w:val="22"/>
          <w:szCs w:val="22"/>
        </w:rPr>
        <w:t>□マスクをしていない場合には、十分な距離を空けるよう特に留意をする</w:t>
      </w:r>
    </w:p>
    <w:p w:rsidR="00E57874" w:rsidRDefault="00E57874" w:rsidP="00AF3A91">
      <w:pPr>
        <w:pStyle w:val="Default"/>
        <w:ind w:firstLineChars="100" w:firstLine="220"/>
        <w:rPr>
          <w:rFonts w:hAnsi="Century"/>
          <w:sz w:val="22"/>
          <w:szCs w:val="22"/>
        </w:rPr>
      </w:pPr>
      <w:r>
        <w:rPr>
          <w:rFonts w:hAnsi="Century" w:hint="eastAsia"/>
          <w:sz w:val="22"/>
          <w:szCs w:val="22"/>
        </w:rPr>
        <w:t>（特にバドミントンは強度が高く呼気が激しくなるため、試合直後はより一層距離を空ける）</w:t>
      </w:r>
    </w:p>
    <w:p w:rsidR="00E57874" w:rsidRDefault="00E57874" w:rsidP="00AF3A91">
      <w:pPr>
        <w:pStyle w:val="Default"/>
        <w:ind w:firstLineChars="100" w:firstLine="220"/>
        <w:rPr>
          <w:rFonts w:hAnsi="Century"/>
          <w:sz w:val="22"/>
          <w:szCs w:val="22"/>
        </w:rPr>
      </w:pPr>
      <w:r>
        <w:rPr>
          <w:rFonts w:hAnsi="Century" w:hint="eastAsia"/>
          <w:sz w:val="22"/>
          <w:szCs w:val="22"/>
        </w:rPr>
        <w:t>□意識的に試合中の声出しをしない</w:t>
      </w:r>
    </w:p>
    <w:p w:rsidR="00E57874" w:rsidRDefault="00E57874" w:rsidP="00AF3A91">
      <w:pPr>
        <w:pStyle w:val="Default"/>
        <w:ind w:firstLineChars="100" w:firstLine="220"/>
        <w:rPr>
          <w:rFonts w:hAnsi="Century"/>
          <w:sz w:val="22"/>
          <w:szCs w:val="22"/>
        </w:rPr>
      </w:pPr>
      <w:r>
        <w:rPr>
          <w:rFonts w:hAnsi="Century" w:hint="eastAsia"/>
          <w:sz w:val="22"/>
          <w:szCs w:val="22"/>
        </w:rPr>
        <w:t>□コートサイドには各自バッグ等を持参し、飲み物も各自のバッグに収容する</w:t>
      </w:r>
    </w:p>
    <w:p w:rsidR="00E57874" w:rsidRDefault="00E57874" w:rsidP="00AF3A91">
      <w:pPr>
        <w:pStyle w:val="Default"/>
        <w:ind w:firstLineChars="100" w:firstLine="220"/>
        <w:rPr>
          <w:rFonts w:hAnsi="Century"/>
          <w:sz w:val="22"/>
          <w:szCs w:val="22"/>
        </w:rPr>
      </w:pPr>
      <w:r>
        <w:rPr>
          <w:rFonts w:hAnsi="Century" w:hint="eastAsia"/>
          <w:sz w:val="22"/>
          <w:szCs w:val="22"/>
        </w:rPr>
        <w:t>□ラケット、タオルの貸借をしない</w:t>
      </w:r>
    </w:p>
    <w:p w:rsidR="00E57874" w:rsidRDefault="00E57874" w:rsidP="00AF3A91">
      <w:pPr>
        <w:pStyle w:val="Default"/>
        <w:ind w:firstLineChars="100" w:firstLine="220"/>
        <w:rPr>
          <w:rFonts w:hAnsi="Century"/>
          <w:sz w:val="22"/>
          <w:szCs w:val="22"/>
        </w:rPr>
      </w:pPr>
      <w:r>
        <w:rPr>
          <w:rFonts w:hAnsi="Century" w:hint="eastAsia"/>
          <w:sz w:val="22"/>
          <w:szCs w:val="22"/>
        </w:rPr>
        <w:t>□汗をコート・コートサイドに投げることは絶対にしない</w:t>
      </w:r>
    </w:p>
    <w:p w:rsidR="00E57874" w:rsidRDefault="00E57874" w:rsidP="00AF3A91">
      <w:pPr>
        <w:pStyle w:val="Default"/>
        <w:ind w:firstLineChars="100" w:firstLine="220"/>
        <w:rPr>
          <w:rFonts w:hAnsi="Century"/>
          <w:sz w:val="22"/>
          <w:szCs w:val="22"/>
        </w:rPr>
      </w:pPr>
      <w:r>
        <w:rPr>
          <w:rFonts w:hAnsi="Century" w:hint="eastAsia"/>
          <w:sz w:val="22"/>
          <w:szCs w:val="22"/>
        </w:rPr>
        <w:t>□汗拭きはモップもしくは所定の用具を使用し行う</w:t>
      </w:r>
    </w:p>
    <w:p w:rsidR="00E57874" w:rsidRDefault="00D83521" w:rsidP="00AF3A91">
      <w:pPr>
        <w:pStyle w:val="Default"/>
        <w:ind w:firstLineChars="100" w:firstLine="220"/>
        <w:rPr>
          <w:rFonts w:hAnsi="Century"/>
          <w:sz w:val="22"/>
          <w:szCs w:val="22"/>
        </w:rPr>
      </w:pPr>
      <w:r>
        <w:rPr>
          <w:rFonts w:hAnsi="Century" w:hint="eastAsia"/>
          <w:sz w:val="22"/>
          <w:szCs w:val="22"/>
        </w:rPr>
        <w:t>□飲料を万が一こぼしたときには紙等</w:t>
      </w:r>
      <w:r w:rsidR="00E57874">
        <w:rPr>
          <w:rFonts w:hAnsi="Century" w:hint="eastAsia"/>
          <w:sz w:val="22"/>
          <w:szCs w:val="22"/>
        </w:rPr>
        <w:t>で拭き取る（自身のタオルを使用しない）</w:t>
      </w:r>
    </w:p>
    <w:p w:rsidR="00E57874" w:rsidRDefault="00E57874" w:rsidP="00AF3A91">
      <w:pPr>
        <w:pStyle w:val="Default"/>
        <w:ind w:firstLineChars="100" w:firstLine="220"/>
        <w:rPr>
          <w:rFonts w:hAnsi="Century"/>
          <w:sz w:val="22"/>
          <w:szCs w:val="22"/>
        </w:rPr>
      </w:pPr>
      <w:r>
        <w:rPr>
          <w:rFonts w:hAnsi="Century" w:hint="eastAsia"/>
          <w:sz w:val="22"/>
          <w:szCs w:val="22"/>
        </w:rPr>
        <w:t>□シューズの裏を手で拭くことはしない</w:t>
      </w:r>
    </w:p>
    <w:p w:rsidR="00E57874" w:rsidRDefault="00E57874" w:rsidP="00AF3A91">
      <w:pPr>
        <w:pStyle w:val="Default"/>
        <w:ind w:firstLineChars="100" w:firstLine="220"/>
        <w:rPr>
          <w:rFonts w:hAnsi="Century"/>
          <w:sz w:val="22"/>
          <w:szCs w:val="22"/>
        </w:rPr>
      </w:pPr>
      <w:r>
        <w:rPr>
          <w:rFonts w:hAnsi="Century" w:hint="eastAsia"/>
          <w:sz w:val="22"/>
          <w:szCs w:val="22"/>
        </w:rPr>
        <w:t>□プレーヤーまたはコーチとハイタッチ等を行わない</w:t>
      </w:r>
    </w:p>
    <w:p w:rsidR="00E57874" w:rsidRDefault="00E57874" w:rsidP="00AF3A91">
      <w:pPr>
        <w:pStyle w:val="Default"/>
        <w:ind w:firstLineChars="100" w:firstLine="220"/>
        <w:rPr>
          <w:rFonts w:hAnsi="Century"/>
          <w:sz w:val="22"/>
          <w:szCs w:val="22"/>
        </w:rPr>
      </w:pPr>
      <w:r>
        <w:rPr>
          <w:rFonts w:hAnsi="Century" w:hint="eastAsia"/>
          <w:sz w:val="22"/>
          <w:szCs w:val="22"/>
        </w:rPr>
        <w:t>□コーチングは一定の距離を保った上で、必要最小限に短時間で行う</w:t>
      </w:r>
    </w:p>
    <w:p w:rsidR="00E57874" w:rsidRDefault="00E57874" w:rsidP="00E57874">
      <w:pPr>
        <w:pStyle w:val="Default"/>
        <w:rPr>
          <w:rFonts w:hAnsi="Century"/>
          <w:sz w:val="22"/>
          <w:szCs w:val="22"/>
        </w:rPr>
      </w:pPr>
      <w:r>
        <w:rPr>
          <w:rFonts w:hAnsi="Century" w:hint="eastAsia"/>
          <w:sz w:val="22"/>
          <w:szCs w:val="22"/>
        </w:rPr>
        <w:t>３．試合後・飲食について</w:t>
      </w:r>
    </w:p>
    <w:p w:rsidR="00E57874" w:rsidRDefault="00E57874" w:rsidP="00AF3A91">
      <w:pPr>
        <w:pStyle w:val="Default"/>
        <w:ind w:firstLineChars="100" w:firstLine="220"/>
        <w:rPr>
          <w:rFonts w:hAnsi="Century"/>
          <w:sz w:val="22"/>
          <w:szCs w:val="22"/>
        </w:rPr>
      </w:pPr>
      <w:r>
        <w:rPr>
          <w:rFonts w:hAnsi="Century" w:hint="eastAsia"/>
          <w:sz w:val="22"/>
          <w:szCs w:val="22"/>
        </w:rPr>
        <w:t>□飲みきれなかったスポーツドリンク等を指定場所以外に捨てない</w:t>
      </w:r>
    </w:p>
    <w:p w:rsidR="00E57874" w:rsidRDefault="00E57874" w:rsidP="00D83521">
      <w:pPr>
        <w:pStyle w:val="Default"/>
        <w:ind w:firstLineChars="100" w:firstLine="220"/>
        <w:rPr>
          <w:rFonts w:hAnsi="Century"/>
          <w:sz w:val="22"/>
          <w:szCs w:val="22"/>
        </w:rPr>
      </w:pPr>
      <w:r>
        <w:rPr>
          <w:rFonts w:hAnsi="Century" w:hint="eastAsia"/>
          <w:sz w:val="22"/>
          <w:szCs w:val="22"/>
        </w:rPr>
        <w:t>□施設にある手指乾燥機は使用しない</w:t>
      </w:r>
    </w:p>
    <w:p w:rsidR="00E57874" w:rsidRDefault="00E57874" w:rsidP="00E57874">
      <w:pPr>
        <w:pStyle w:val="Default"/>
        <w:pageBreakBefore/>
        <w:rPr>
          <w:rFonts w:hAnsi="Century"/>
          <w:sz w:val="22"/>
          <w:szCs w:val="22"/>
        </w:rPr>
      </w:pPr>
      <w:r>
        <w:rPr>
          <w:rFonts w:hAnsi="Century" w:hint="eastAsia"/>
          <w:sz w:val="22"/>
          <w:szCs w:val="22"/>
        </w:rPr>
        <w:lastRenderedPageBreak/>
        <w:t>【運営スタッフ向け周知事項】</w:t>
      </w:r>
    </w:p>
    <w:p w:rsidR="00AF3A91" w:rsidRDefault="00AF3A91" w:rsidP="00E57874">
      <w:pPr>
        <w:pStyle w:val="Default"/>
        <w:rPr>
          <w:rFonts w:hAnsi="Century"/>
          <w:sz w:val="22"/>
          <w:szCs w:val="22"/>
        </w:rPr>
      </w:pPr>
    </w:p>
    <w:p w:rsidR="00E57874" w:rsidRDefault="00E57874" w:rsidP="00E57874">
      <w:pPr>
        <w:pStyle w:val="Default"/>
        <w:rPr>
          <w:rFonts w:hAnsi="Century"/>
          <w:sz w:val="22"/>
          <w:szCs w:val="22"/>
        </w:rPr>
      </w:pPr>
      <w:r>
        <w:rPr>
          <w:rFonts w:hAnsi="Century" w:hint="eastAsia"/>
          <w:sz w:val="22"/>
          <w:szCs w:val="22"/>
        </w:rPr>
        <w:t>１．大会前の準備について</w:t>
      </w:r>
    </w:p>
    <w:p w:rsidR="00E57874" w:rsidRDefault="00E57874" w:rsidP="00AF3A91">
      <w:pPr>
        <w:pStyle w:val="Default"/>
        <w:ind w:leftChars="100" w:left="430" w:hangingChars="100" w:hanging="220"/>
        <w:rPr>
          <w:rFonts w:hAnsi="Century"/>
          <w:sz w:val="22"/>
          <w:szCs w:val="22"/>
        </w:rPr>
      </w:pPr>
      <w:r>
        <w:rPr>
          <w:rFonts w:hAnsi="Century" w:hint="eastAsia"/>
          <w:sz w:val="22"/>
          <w:szCs w:val="22"/>
        </w:rPr>
        <w:t>□大会後に参加者から新型コロナウイルス感染症を発症したとの報告があった場合や、地域の生活圏において感染拡大の可能性が報告された場合の対応方針について、施設の立地する自治体の衛生部局とあらかじめ検討する</w:t>
      </w:r>
    </w:p>
    <w:p w:rsidR="00E57874" w:rsidRDefault="00E57874" w:rsidP="00AF3A91">
      <w:pPr>
        <w:pStyle w:val="Default"/>
        <w:ind w:firstLineChars="100" w:firstLine="220"/>
        <w:rPr>
          <w:rFonts w:hAnsi="Century"/>
          <w:sz w:val="22"/>
          <w:szCs w:val="22"/>
        </w:rPr>
      </w:pPr>
      <w:r>
        <w:rPr>
          <w:rFonts w:hAnsi="Century" w:hint="eastAsia"/>
          <w:sz w:val="22"/>
          <w:szCs w:val="22"/>
        </w:rPr>
        <w:t>□選手控え利用場所の観客席などの区画指定、案内がされている</w:t>
      </w:r>
    </w:p>
    <w:p w:rsidR="00E57874" w:rsidRDefault="00D83521" w:rsidP="00AF3A91">
      <w:pPr>
        <w:pStyle w:val="Default"/>
        <w:ind w:firstLineChars="100" w:firstLine="220"/>
        <w:rPr>
          <w:rFonts w:hAnsi="Century"/>
          <w:sz w:val="22"/>
          <w:szCs w:val="22"/>
        </w:rPr>
      </w:pPr>
      <w:r>
        <w:rPr>
          <w:rFonts w:hAnsi="Century" w:hint="eastAsia"/>
          <w:sz w:val="22"/>
          <w:szCs w:val="22"/>
        </w:rPr>
        <w:t>□手指消毒のためにアルコール消毒剤を用意する</w:t>
      </w:r>
    </w:p>
    <w:p w:rsidR="00E57874" w:rsidRDefault="00E57874" w:rsidP="00AF3A91">
      <w:pPr>
        <w:pStyle w:val="Default"/>
        <w:ind w:firstLineChars="100" w:firstLine="220"/>
        <w:rPr>
          <w:rFonts w:hAnsi="Century"/>
          <w:sz w:val="22"/>
          <w:szCs w:val="22"/>
        </w:rPr>
      </w:pPr>
      <w:r>
        <w:rPr>
          <w:rFonts w:hAnsi="Century" w:hint="eastAsia"/>
          <w:sz w:val="22"/>
          <w:szCs w:val="22"/>
        </w:rPr>
        <w:t>□下駄箱の利用禁止（各自ビニール袋で自己管理）</w:t>
      </w:r>
    </w:p>
    <w:p w:rsidR="00E57874" w:rsidRDefault="00E57874" w:rsidP="00AF3A91">
      <w:pPr>
        <w:pStyle w:val="Default"/>
        <w:ind w:leftChars="100" w:left="430" w:hangingChars="100" w:hanging="220"/>
        <w:rPr>
          <w:rFonts w:ascii="Century" w:hAnsi="Century" w:cs="Century"/>
          <w:sz w:val="22"/>
          <w:szCs w:val="22"/>
        </w:rPr>
      </w:pPr>
      <w:r>
        <w:rPr>
          <w:rFonts w:hAnsi="Century" w:hint="eastAsia"/>
          <w:sz w:val="22"/>
          <w:szCs w:val="22"/>
        </w:rPr>
        <w:t>□人と人が対面する場所（受付・本部席等）密にならないような工夫がされている十分なスペースが確保できない場合は、アクリル板、透明ビニールカーテンなどで遮蔽されている（定期的な消毒を実施する</w:t>
      </w:r>
      <w:r>
        <w:rPr>
          <w:rFonts w:ascii="Century" w:hAnsi="Century" w:cs="Century"/>
          <w:sz w:val="22"/>
          <w:szCs w:val="22"/>
        </w:rPr>
        <w:t>)</w:t>
      </w:r>
    </w:p>
    <w:p w:rsidR="00E57874" w:rsidRDefault="00E57874" w:rsidP="00AF3A91">
      <w:pPr>
        <w:pStyle w:val="Default"/>
        <w:ind w:firstLineChars="100" w:firstLine="220"/>
        <w:rPr>
          <w:rFonts w:hAnsi="Century"/>
          <w:sz w:val="22"/>
          <w:szCs w:val="22"/>
        </w:rPr>
      </w:pPr>
      <w:r>
        <w:rPr>
          <w:rFonts w:hAnsi="Century" w:hint="eastAsia"/>
          <w:sz w:val="22"/>
          <w:szCs w:val="22"/>
        </w:rPr>
        <w:t>□待機位置の目印や案内の設置</w:t>
      </w:r>
    </w:p>
    <w:p w:rsidR="00E57874" w:rsidRDefault="00E57874" w:rsidP="00AF3A91">
      <w:pPr>
        <w:pStyle w:val="Default"/>
        <w:ind w:firstLineChars="100" w:firstLine="220"/>
        <w:rPr>
          <w:rFonts w:hAnsi="Century"/>
          <w:sz w:val="22"/>
          <w:szCs w:val="22"/>
        </w:rPr>
      </w:pPr>
      <w:r>
        <w:rPr>
          <w:rFonts w:hAnsi="Century" w:hint="eastAsia"/>
          <w:sz w:val="22"/>
          <w:szCs w:val="22"/>
        </w:rPr>
        <w:t>□トイレの蓋を閉めて汚物を流すよう表示する</w:t>
      </w:r>
    </w:p>
    <w:p w:rsidR="00E57874" w:rsidRDefault="001B40A7" w:rsidP="00AF3A91">
      <w:pPr>
        <w:pStyle w:val="Default"/>
        <w:ind w:firstLineChars="100" w:firstLine="220"/>
        <w:rPr>
          <w:rFonts w:hAnsi="Century"/>
          <w:sz w:val="22"/>
          <w:szCs w:val="22"/>
        </w:rPr>
      </w:pPr>
      <w:r>
        <w:rPr>
          <w:rFonts w:hAnsi="Century" w:hint="eastAsia"/>
          <w:sz w:val="22"/>
          <w:szCs w:val="22"/>
        </w:rPr>
        <w:t>□手洗い場には石鹸（ポンプ型）を用意する</w:t>
      </w:r>
    </w:p>
    <w:p w:rsidR="00E57874" w:rsidRDefault="00E57874" w:rsidP="00AF3A91">
      <w:pPr>
        <w:pStyle w:val="Default"/>
        <w:ind w:firstLineChars="100" w:firstLine="220"/>
        <w:rPr>
          <w:rFonts w:hAnsi="Century"/>
          <w:sz w:val="22"/>
          <w:szCs w:val="22"/>
        </w:rPr>
      </w:pPr>
      <w:r>
        <w:rPr>
          <w:rFonts w:hAnsi="Century" w:hint="eastAsia"/>
          <w:sz w:val="22"/>
          <w:szCs w:val="22"/>
        </w:rPr>
        <w:t>□「手洗いは</w:t>
      </w:r>
      <w:r>
        <w:rPr>
          <w:rFonts w:hAnsi="Century"/>
          <w:sz w:val="22"/>
          <w:szCs w:val="22"/>
        </w:rPr>
        <w:t>30</w:t>
      </w:r>
      <w:r>
        <w:rPr>
          <w:rFonts w:hAnsi="Century" w:hint="eastAsia"/>
          <w:sz w:val="22"/>
          <w:szCs w:val="22"/>
        </w:rPr>
        <w:t>秒以上」等の掲示をする</w:t>
      </w:r>
    </w:p>
    <w:p w:rsidR="00E57874" w:rsidRDefault="00E57874" w:rsidP="00AF3A91">
      <w:pPr>
        <w:pStyle w:val="Default"/>
        <w:ind w:firstLineChars="100" w:firstLine="220"/>
        <w:rPr>
          <w:rFonts w:hAnsi="Century"/>
          <w:sz w:val="22"/>
          <w:szCs w:val="22"/>
        </w:rPr>
      </w:pPr>
      <w:r>
        <w:rPr>
          <w:rFonts w:hAnsi="Century" w:hint="eastAsia"/>
          <w:sz w:val="22"/>
          <w:szCs w:val="22"/>
        </w:rPr>
        <w:t>□入場制限の掲示をする</w:t>
      </w:r>
    </w:p>
    <w:p w:rsidR="00E57874" w:rsidRDefault="00E57874" w:rsidP="00E57874">
      <w:pPr>
        <w:pStyle w:val="Default"/>
        <w:rPr>
          <w:rFonts w:hAnsi="Century"/>
          <w:sz w:val="22"/>
          <w:szCs w:val="22"/>
        </w:rPr>
      </w:pPr>
      <w:r>
        <w:rPr>
          <w:rFonts w:hAnsi="Century" w:hint="eastAsia"/>
          <w:sz w:val="22"/>
          <w:szCs w:val="22"/>
        </w:rPr>
        <w:t>２．大会業務執行時・待機時について</w:t>
      </w:r>
    </w:p>
    <w:p w:rsidR="00E57874" w:rsidRDefault="00E57874" w:rsidP="00AF3A91">
      <w:pPr>
        <w:pStyle w:val="Default"/>
        <w:ind w:firstLineChars="100" w:firstLine="220"/>
        <w:rPr>
          <w:rFonts w:hAnsi="Century"/>
          <w:sz w:val="22"/>
          <w:szCs w:val="22"/>
        </w:rPr>
      </w:pPr>
      <w:r>
        <w:rPr>
          <w:rFonts w:hAnsi="Century" w:hint="eastAsia"/>
          <w:sz w:val="22"/>
          <w:szCs w:val="22"/>
        </w:rPr>
        <w:t>□外出前に「様式２大会当日チェックシート」を記入する（受付時に提出）</w:t>
      </w:r>
    </w:p>
    <w:p w:rsidR="00E57874" w:rsidRDefault="00E57874" w:rsidP="00AF3A91">
      <w:pPr>
        <w:pStyle w:val="Default"/>
        <w:ind w:firstLineChars="100" w:firstLine="220"/>
        <w:rPr>
          <w:rFonts w:hAnsi="Century"/>
          <w:sz w:val="22"/>
          <w:szCs w:val="22"/>
        </w:rPr>
      </w:pPr>
      <w:r>
        <w:rPr>
          <w:rFonts w:hAnsi="Century" w:hint="eastAsia"/>
          <w:sz w:val="22"/>
          <w:szCs w:val="22"/>
        </w:rPr>
        <w:t>□平熱を越える発熱がある場合や、体調に異変を感じた時には参加を中止する</w:t>
      </w:r>
    </w:p>
    <w:p w:rsidR="00E57874" w:rsidRDefault="00E57874" w:rsidP="00AF3A91">
      <w:pPr>
        <w:pStyle w:val="Default"/>
        <w:ind w:firstLineChars="100" w:firstLine="220"/>
        <w:rPr>
          <w:rFonts w:hAnsi="Century"/>
          <w:sz w:val="22"/>
          <w:szCs w:val="22"/>
        </w:rPr>
      </w:pPr>
      <w:r>
        <w:rPr>
          <w:rFonts w:hAnsi="Century" w:hint="eastAsia"/>
          <w:sz w:val="22"/>
          <w:szCs w:val="22"/>
        </w:rPr>
        <w:t>（棄権の時は顧問の先生に、メール及び電話で伝える）</w:t>
      </w:r>
    </w:p>
    <w:p w:rsidR="00E57874" w:rsidRDefault="00E57874" w:rsidP="00AF3A91">
      <w:pPr>
        <w:pStyle w:val="Default"/>
        <w:ind w:firstLineChars="100" w:firstLine="220"/>
        <w:rPr>
          <w:rFonts w:hAnsi="Century"/>
          <w:sz w:val="22"/>
          <w:szCs w:val="22"/>
        </w:rPr>
      </w:pPr>
      <w:r>
        <w:rPr>
          <w:rFonts w:hAnsi="Century" w:hint="eastAsia"/>
          <w:sz w:val="22"/>
          <w:szCs w:val="22"/>
        </w:rPr>
        <w:t>□外履きは袋に入れて自分の手元に置く（下駄箱を使用しない）</w:t>
      </w:r>
    </w:p>
    <w:p w:rsidR="00E57874" w:rsidRDefault="00E57874" w:rsidP="00AF3A91">
      <w:pPr>
        <w:pStyle w:val="Default"/>
        <w:ind w:firstLineChars="100" w:firstLine="220"/>
        <w:rPr>
          <w:rFonts w:hAnsi="Century"/>
          <w:sz w:val="22"/>
          <w:szCs w:val="22"/>
        </w:rPr>
      </w:pPr>
      <w:r>
        <w:rPr>
          <w:rFonts w:hAnsi="Century" w:hint="eastAsia"/>
          <w:sz w:val="22"/>
          <w:szCs w:val="22"/>
        </w:rPr>
        <w:t>□観戦は、指定された場所や席、または距離を空けて行い、席は移動しない</w:t>
      </w:r>
    </w:p>
    <w:p w:rsidR="00E57874" w:rsidRDefault="00E57874" w:rsidP="00AF3A91">
      <w:pPr>
        <w:pStyle w:val="Default"/>
        <w:ind w:firstLineChars="100" w:firstLine="220"/>
        <w:rPr>
          <w:rFonts w:hAnsi="Century"/>
          <w:sz w:val="22"/>
          <w:szCs w:val="22"/>
        </w:rPr>
      </w:pPr>
      <w:r>
        <w:rPr>
          <w:rFonts w:hAnsi="Century" w:hint="eastAsia"/>
          <w:sz w:val="22"/>
          <w:szCs w:val="22"/>
        </w:rPr>
        <w:t>□飲食時以外は原則としてマスクを着用する</w:t>
      </w:r>
    </w:p>
    <w:p w:rsidR="00E57874" w:rsidRDefault="00E57874" w:rsidP="00AF3A91">
      <w:pPr>
        <w:pStyle w:val="Default"/>
        <w:ind w:leftChars="100" w:left="430" w:hangingChars="100" w:hanging="220"/>
        <w:rPr>
          <w:rFonts w:hAnsi="Century"/>
          <w:sz w:val="22"/>
          <w:szCs w:val="22"/>
        </w:rPr>
      </w:pPr>
      <w:r>
        <w:rPr>
          <w:rFonts w:hAnsi="Century" w:hint="eastAsia"/>
          <w:sz w:val="22"/>
          <w:szCs w:val="22"/>
        </w:rPr>
        <w:t>□業務に携わらない間も含め、感染予防の観点から、周囲の人となるべく距離（※少なくとも２ｍ）を空ける</w:t>
      </w:r>
    </w:p>
    <w:p w:rsidR="00E57874" w:rsidRDefault="00E57874" w:rsidP="00E57874">
      <w:pPr>
        <w:pStyle w:val="Default"/>
        <w:rPr>
          <w:rFonts w:hAnsi="Century"/>
          <w:sz w:val="22"/>
          <w:szCs w:val="22"/>
        </w:rPr>
      </w:pPr>
      <w:r>
        <w:rPr>
          <w:rFonts w:hAnsi="Century" w:hint="eastAsia"/>
          <w:sz w:val="22"/>
          <w:szCs w:val="22"/>
        </w:rPr>
        <w:t>３．当日の確認事項について</w:t>
      </w:r>
    </w:p>
    <w:p w:rsidR="00E57874" w:rsidRDefault="00E57874" w:rsidP="00AF3A91">
      <w:pPr>
        <w:pStyle w:val="Default"/>
        <w:ind w:firstLineChars="100" w:firstLine="220"/>
        <w:rPr>
          <w:rFonts w:hAnsi="Century"/>
          <w:sz w:val="22"/>
          <w:szCs w:val="22"/>
        </w:rPr>
      </w:pPr>
      <w:r>
        <w:rPr>
          <w:rFonts w:hAnsi="Century" w:hint="eastAsia"/>
          <w:sz w:val="22"/>
          <w:szCs w:val="22"/>
        </w:rPr>
        <w:t>□各事項がきちんと遵守されているか会場内を定期的に巡回・確認する</w:t>
      </w:r>
    </w:p>
    <w:p w:rsidR="00E57874" w:rsidRDefault="00E57874" w:rsidP="00AF3A91">
      <w:pPr>
        <w:pStyle w:val="Default"/>
        <w:ind w:firstLineChars="100" w:firstLine="220"/>
        <w:rPr>
          <w:rFonts w:hAnsi="Century"/>
          <w:sz w:val="22"/>
          <w:szCs w:val="22"/>
        </w:rPr>
      </w:pPr>
      <w:r>
        <w:rPr>
          <w:rFonts w:hAnsi="Century" w:hint="eastAsia"/>
          <w:sz w:val="22"/>
          <w:szCs w:val="22"/>
        </w:rPr>
        <w:t>□マスクの適切な着用がされている</w:t>
      </w:r>
    </w:p>
    <w:p w:rsidR="00E57874" w:rsidRDefault="00E57874" w:rsidP="00AF3A91">
      <w:pPr>
        <w:pStyle w:val="Default"/>
        <w:ind w:firstLineChars="100" w:firstLine="220"/>
        <w:rPr>
          <w:rFonts w:hAnsi="Century"/>
          <w:sz w:val="22"/>
          <w:szCs w:val="22"/>
        </w:rPr>
      </w:pPr>
      <w:r>
        <w:rPr>
          <w:rFonts w:hAnsi="Century" w:hint="eastAsia"/>
          <w:sz w:val="22"/>
          <w:szCs w:val="22"/>
        </w:rPr>
        <w:t>□会場の換気が適切に実施されている（定期的な換気または窓・ドアの開放）</w:t>
      </w:r>
    </w:p>
    <w:p w:rsidR="00E57874" w:rsidRDefault="00E57874" w:rsidP="00AF3A91">
      <w:pPr>
        <w:pStyle w:val="Default"/>
        <w:ind w:firstLineChars="100" w:firstLine="220"/>
        <w:rPr>
          <w:rFonts w:hAnsi="Century"/>
          <w:sz w:val="22"/>
          <w:szCs w:val="22"/>
        </w:rPr>
      </w:pPr>
      <w:r>
        <w:rPr>
          <w:rFonts w:hAnsi="Century" w:hint="eastAsia"/>
          <w:sz w:val="22"/>
          <w:szCs w:val="22"/>
        </w:rPr>
        <w:t>□各所ドアの常時開放（ドアへの接触を防ぐため）</w:t>
      </w:r>
    </w:p>
    <w:p w:rsidR="00E57874" w:rsidRDefault="00E57874" w:rsidP="00AF3A91">
      <w:pPr>
        <w:pStyle w:val="Default"/>
        <w:ind w:firstLineChars="100" w:firstLine="220"/>
        <w:rPr>
          <w:rFonts w:hAnsi="Century"/>
          <w:sz w:val="22"/>
          <w:szCs w:val="22"/>
        </w:rPr>
      </w:pPr>
      <w:r>
        <w:rPr>
          <w:rFonts w:hAnsi="Century" w:hint="eastAsia"/>
          <w:sz w:val="22"/>
          <w:szCs w:val="22"/>
        </w:rPr>
        <w:t>□入場可能者の管理・チェック（特定できない人が入らない様にする）</w:t>
      </w:r>
    </w:p>
    <w:p w:rsidR="00AF3A91" w:rsidRDefault="00E57874" w:rsidP="00AF3A91">
      <w:pPr>
        <w:pStyle w:val="Default"/>
        <w:ind w:leftChars="100" w:left="430" w:hangingChars="100" w:hanging="220"/>
        <w:rPr>
          <w:rFonts w:hAnsi="Century"/>
          <w:sz w:val="22"/>
          <w:szCs w:val="22"/>
        </w:rPr>
      </w:pPr>
      <w:r>
        <w:rPr>
          <w:rFonts w:hAnsi="Century" w:hint="eastAsia"/>
          <w:sz w:val="22"/>
          <w:szCs w:val="22"/>
        </w:rPr>
        <w:t>□受付担当者はプログラムや関</w:t>
      </w:r>
      <w:r w:rsidR="00560EAC">
        <w:rPr>
          <w:rFonts w:hAnsi="Century" w:hint="eastAsia"/>
          <w:sz w:val="22"/>
          <w:szCs w:val="22"/>
        </w:rPr>
        <w:t>係資料などを受け取ったり手渡したりするため、手袋の着用などが</w:t>
      </w:r>
      <w:r>
        <w:rPr>
          <w:rFonts w:hAnsi="Century" w:hint="eastAsia"/>
          <w:sz w:val="22"/>
          <w:szCs w:val="22"/>
        </w:rPr>
        <w:t>検討されている</w:t>
      </w:r>
    </w:p>
    <w:p w:rsidR="00E57874" w:rsidRDefault="00E57874" w:rsidP="00AF3A91">
      <w:pPr>
        <w:pStyle w:val="Default"/>
        <w:ind w:leftChars="100" w:left="430" w:hangingChars="100" w:hanging="220"/>
        <w:rPr>
          <w:rFonts w:hAnsi="Century"/>
          <w:sz w:val="22"/>
          <w:szCs w:val="22"/>
        </w:rPr>
      </w:pPr>
      <w:r>
        <w:rPr>
          <w:rFonts w:hAnsi="Century" w:hint="eastAsia"/>
          <w:sz w:val="22"/>
          <w:szCs w:val="22"/>
        </w:rPr>
        <w:t>（受け渡す時に、机にいったん置いたものを受け取ってもらうようにするなどの対応を取る等）</w:t>
      </w:r>
    </w:p>
    <w:p w:rsidR="00E57874" w:rsidRDefault="00E57874" w:rsidP="00AF3A91">
      <w:pPr>
        <w:pStyle w:val="Default"/>
        <w:ind w:leftChars="100" w:left="430" w:hangingChars="100" w:hanging="220"/>
        <w:rPr>
          <w:rFonts w:hAnsi="Century"/>
          <w:sz w:val="22"/>
          <w:szCs w:val="22"/>
        </w:rPr>
      </w:pPr>
      <w:r>
        <w:rPr>
          <w:rFonts w:hAnsi="Century" w:hint="eastAsia"/>
          <w:sz w:val="22"/>
          <w:szCs w:val="22"/>
        </w:rPr>
        <w:t>□会場内で、咳など体調不良の症状がある人の巡回を行う（必要に応じて検温し、帰宅してもらう）</w:t>
      </w:r>
    </w:p>
    <w:p w:rsidR="00E57874" w:rsidRDefault="00E57874" w:rsidP="00AF3A91">
      <w:pPr>
        <w:pStyle w:val="Default"/>
        <w:ind w:firstLineChars="100" w:firstLine="220"/>
        <w:rPr>
          <w:rFonts w:hAnsi="Century"/>
          <w:sz w:val="22"/>
          <w:szCs w:val="22"/>
        </w:rPr>
      </w:pPr>
      <w:r>
        <w:rPr>
          <w:rFonts w:hAnsi="Century" w:hint="eastAsia"/>
          <w:sz w:val="22"/>
          <w:szCs w:val="22"/>
        </w:rPr>
        <w:t>□全てのゴミの持ち帰りの事前周知（場合によってはゴミ箱の撤去をする）</w:t>
      </w:r>
    </w:p>
    <w:p w:rsidR="00E57874" w:rsidRDefault="00E57874" w:rsidP="00AF3A91">
      <w:pPr>
        <w:pStyle w:val="Default"/>
        <w:ind w:firstLineChars="100" w:firstLine="220"/>
        <w:rPr>
          <w:rFonts w:hAnsi="Century"/>
          <w:sz w:val="22"/>
          <w:szCs w:val="22"/>
        </w:rPr>
      </w:pPr>
      <w:r>
        <w:rPr>
          <w:rFonts w:hAnsi="Century" w:hint="eastAsia"/>
          <w:sz w:val="22"/>
          <w:szCs w:val="22"/>
        </w:rPr>
        <w:t>□利用者に食事場所が周知されおり、遵守されている</w:t>
      </w:r>
    </w:p>
    <w:p w:rsidR="00E57874" w:rsidRDefault="00E57874" w:rsidP="00AF3A91">
      <w:pPr>
        <w:pStyle w:val="Default"/>
        <w:ind w:firstLineChars="100" w:firstLine="220"/>
        <w:rPr>
          <w:rFonts w:hAnsi="Century"/>
          <w:sz w:val="22"/>
          <w:szCs w:val="22"/>
        </w:rPr>
      </w:pPr>
      <w:r>
        <w:rPr>
          <w:rFonts w:hAnsi="Century" w:hint="eastAsia"/>
          <w:sz w:val="22"/>
          <w:szCs w:val="22"/>
        </w:rPr>
        <w:t>□役員審判控室や更衣室・洗面所など人数制限を行い、適切に守られている</w:t>
      </w:r>
    </w:p>
    <w:p w:rsidR="00E57874" w:rsidRDefault="00E57874" w:rsidP="00AF3A91">
      <w:pPr>
        <w:pStyle w:val="Default"/>
        <w:ind w:firstLineChars="100" w:firstLine="220"/>
        <w:rPr>
          <w:rFonts w:hAnsi="Century"/>
          <w:sz w:val="22"/>
          <w:szCs w:val="22"/>
        </w:rPr>
      </w:pPr>
      <w:r>
        <w:rPr>
          <w:rFonts w:hAnsi="Century" w:hint="eastAsia"/>
          <w:sz w:val="22"/>
          <w:szCs w:val="22"/>
        </w:rPr>
        <w:t>□観客席・洗面所の利用ルールが守られている</w:t>
      </w:r>
    </w:p>
    <w:p w:rsidR="00E57874" w:rsidRDefault="00E57874" w:rsidP="00AF3A91">
      <w:pPr>
        <w:pStyle w:val="Default"/>
        <w:ind w:firstLineChars="100" w:firstLine="220"/>
        <w:rPr>
          <w:rFonts w:hAnsi="Century"/>
          <w:sz w:val="22"/>
          <w:szCs w:val="22"/>
        </w:rPr>
      </w:pPr>
      <w:r>
        <w:rPr>
          <w:rFonts w:hAnsi="Century" w:hint="eastAsia"/>
          <w:sz w:val="22"/>
          <w:szCs w:val="22"/>
        </w:rPr>
        <w:t>□施設の定期的な消毒（洗面台・観客席・手すり・机・椅子等）がされている</w:t>
      </w:r>
    </w:p>
    <w:p w:rsidR="00E57874" w:rsidRDefault="00E57874" w:rsidP="00AF3A91">
      <w:pPr>
        <w:pStyle w:val="Default"/>
        <w:ind w:leftChars="200" w:left="420"/>
        <w:rPr>
          <w:rFonts w:hAnsi="Century"/>
          <w:sz w:val="22"/>
          <w:szCs w:val="22"/>
        </w:rPr>
      </w:pPr>
      <w:r>
        <w:rPr>
          <w:rFonts w:hAnsi="Century" w:hint="eastAsia"/>
          <w:sz w:val="22"/>
          <w:szCs w:val="22"/>
        </w:rPr>
        <w:t>特にトイレ内の複数の参加者が触れると考えられる場所（ドアノブ、水洗トイレのレバー等）については、こまめに消毒する</w:t>
      </w:r>
    </w:p>
    <w:p w:rsidR="00E57874" w:rsidRPr="00AF3A91" w:rsidRDefault="00E57874" w:rsidP="00AF3A91">
      <w:pPr>
        <w:pStyle w:val="Default"/>
        <w:ind w:firstLineChars="100" w:firstLine="220"/>
        <w:rPr>
          <w:rFonts w:hAnsi="ＭＳ 明朝"/>
          <w:sz w:val="22"/>
          <w:szCs w:val="22"/>
        </w:rPr>
      </w:pPr>
      <w:r w:rsidRPr="00AF3A91">
        <w:rPr>
          <w:rFonts w:hAnsi="ＭＳ 明朝" w:hint="eastAsia"/>
          <w:sz w:val="22"/>
          <w:szCs w:val="22"/>
        </w:rPr>
        <w:t>□筆記具・ボード等、共用品の定期的な消毒がされている</w:t>
      </w:r>
    </w:p>
    <w:p w:rsidR="002720DE" w:rsidRPr="00AF3A91" w:rsidRDefault="00560EAC" w:rsidP="00AF3A91">
      <w:pPr>
        <w:ind w:leftChars="100" w:left="430" w:hangingChars="100" w:hanging="220"/>
        <w:rPr>
          <w:rFonts w:ascii="ＭＳ 明朝" w:eastAsia="ＭＳ 明朝" w:hAnsi="ＭＳ 明朝"/>
        </w:rPr>
      </w:pPr>
      <w:r>
        <w:rPr>
          <w:rFonts w:ascii="ＭＳ 明朝" w:eastAsia="ＭＳ 明朝" w:hAnsi="ＭＳ 明朝" w:hint="eastAsia"/>
          <w:sz w:val="22"/>
        </w:rPr>
        <w:lastRenderedPageBreak/>
        <w:t>□毎試合終了後、線審席</w:t>
      </w:r>
      <w:r w:rsidR="00E57874" w:rsidRPr="00AF3A91">
        <w:rPr>
          <w:rFonts w:ascii="ＭＳ 明朝" w:eastAsia="ＭＳ 明朝" w:hAnsi="ＭＳ 明朝" w:hint="eastAsia"/>
          <w:sz w:val="22"/>
        </w:rPr>
        <w:t>・得点板等を消毒のうえ、コートにモップを掛けて退場している</w:t>
      </w:r>
    </w:p>
    <w:sectPr w:rsidR="002720DE" w:rsidRPr="00AF3A91" w:rsidSect="00AF3A91">
      <w:pgSz w:w="11906" w:h="16838"/>
      <w:pgMar w:top="624" w:right="567" w:bottom="62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74"/>
    <w:rsid w:val="001B40A7"/>
    <w:rsid w:val="002720DE"/>
    <w:rsid w:val="00385DC2"/>
    <w:rsid w:val="00560EAC"/>
    <w:rsid w:val="005F1ED9"/>
    <w:rsid w:val="00A5761B"/>
    <w:rsid w:val="00AF3A91"/>
    <w:rsid w:val="00B0623A"/>
    <w:rsid w:val="00D83521"/>
    <w:rsid w:val="00E5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5A1C95"/>
  <w15:chartTrackingRefBased/>
  <w15:docId w15:val="{0A36B487-D3DD-4114-8B9D-798DD444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7874"/>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5F1E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1E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404</Words>
  <Characters>2308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新潟高校 高橋 叔子</dc:creator>
  <cp:keywords/>
  <dc:description/>
  <cp:lastModifiedBy>新潟高校 高橋 叔子</cp:lastModifiedBy>
  <cp:revision>8</cp:revision>
  <cp:lastPrinted>2022-05-10T04:31:00Z</cp:lastPrinted>
  <dcterms:created xsi:type="dcterms:W3CDTF">2021-05-25T02:51:00Z</dcterms:created>
  <dcterms:modified xsi:type="dcterms:W3CDTF">2022-05-10T04:31:00Z</dcterms:modified>
</cp:coreProperties>
</file>